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2CA1" w:rsidRDefault="00C42CA1">
      <w:bookmarkStart w:id="0" w:name="_GoBack"/>
      <w:bookmarkEnd w:id="0"/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42CA1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CA1" w:rsidRDefault="00261CB7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Narrative: Language Features Analysis Task (Senior-High School)</w:t>
            </w:r>
          </w:p>
          <w:p w:rsidR="00C42CA1" w:rsidRDefault="00261CB7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Source - UC Personal Insight Question  Writer - Kim Nelson</w:t>
            </w:r>
          </w:p>
        </w:tc>
      </w:tr>
    </w:tbl>
    <w:p w:rsidR="00C42CA1" w:rsidRDefault="00C42CA1"/>
    <w:p w:rsidR="00C42CA1" w:rsidRDefault="00C42CA1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385"/>
      </w:tblGrid>
      <w:tr w:rsidR="00C42CA1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CA1" w:rsidRDefault="00261CB7">
            <w:pPr>
              <w:widowControl w:val="0"/>
              <w:spacing w:line="240" w:lineRule="auto"/>
            </w:pPr>
            <w:r>
              <w:t>Prompt</w:t>
            </w:r>
          </w:p>
        </w:tc>
        <w:tc>
          <w:tcPr>
            <w:tcW w:w="8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CA1" w:rsidRDefault="00261CB7">
            <w:pPr>
              <w:widowControl w:val="0"/>
              <w:spacing w:line="240" w:lineRule="auto"/>
            </w:pPr>
            <w:r>
              <w:rPr>
                <w:color w:val="4C4C4C"/>
                <w:highlight w:val="white"/>
              </w:rPr>
              <w:t>Describe how you have taken advantage of a significant educational opportunity or worked to overcome an educational barrier you have faced (max 350 words).</w:t>
            </w:r>
          </w:p>
        </w:tc>
      </w:tr>
    </w:tbl>
    <w:p w:rsidR="00C42CA1" w:rsidRDefault="00C42CA1"/>
    <w:p w:rsidR="00C42CA1" w:rsidRDefault="00C42CA1"/>
    <w:p w:rsidR="00C42CA1" w:rsidRDefault="00261CB7">
      <w:pPr>
        <w:pStyle w:val="Heading1"/>
        <w:keepNext w:val="0"/>
        <w:keepLines w:val="0"/>
        <w:widowControl w:val="0"/>
        <w:spacing w:before="480" w:after="0" w:line="360" w:lineRule="auto"/>
        <w:contextualSpacing w:val="0"/>
      </w:pPr>
      <w:bookmarkStart w:id="1" w:name="_w1nk3pb0qnfu" w:colFirst="0" w:colLast="0"/>
      <w:bookmarkEnd w:id="1"/>
      <w:r>
        <w:rPr>
          <w:sz w:val="22"/>
          <w:szCs w:val="22"/>
        </w:rPr>
        <w:tab/>
      </w:r>
      <w:r>
        <w:rPr>
          <w:sz w:val="22"/>
          <w:szCs w:val="22"/>
        </w:rPr>
        <w:t>Thinking back, I considerably struggled with academics throughout elementary school.  I had great difficulty with fractions and other mathematical concepts.  During math time, I hid behind the student in front of me and did not utter a word.  I did not wan</w:t>
      </w:r>
      <w:r>
        <w:rPr>
          <w:sz w:val="22"/>
          <w:szCs w:val="22"/>
        </w:rPr>
        <w:t>t my teacher to notice me nor did I want my classmates to know that I was not good at math.  Besides math, I battled with words in reading and writing.  I was always in the lowest reading group.  I could read words, but I did not comprehend stories.  The w</w:t>
      </w:r>
      <w:r>
        <w:rPr>
          <w:sz w:val="22"/>
          <w:szCs w:val="22"/>
        </w:rPr>
        <w:t xml:space="preserve">orst part of struggling in academics and earning straight C grades was that my older brother was an intelligent straight A student.  </w:t>
      </w:r>
    </w:p>
    <w:p w:rsidR="00C42CA1" w:rsidRDefault="00261CB7">
      <w:pPr>
        <w:spacing w:line="360" w:lineRule="auto"/>
      </w:pPr>
      <w:r>
        <w:tab/>
        <w:t>Towards the end of my sixth grade year, I began a journey that transformed my life both physically and mentally.  I was f</w:t>
      </w:r>
      <w:r>
        <w:t>ed-up of being the “dumb fat” girl.  I had enough of feeling inadequate compared to my classmates.  I made a promise to myself that I was going to be a better student and lose weight. The first step in achieving my goals was to read six books over the summ</w:t>
      </w:r>
      <w:r>
        <w:t xml:space="preserve">er.  I did not like reading, but I knew that I had to overcome my barriers in reading.  By the time I got through my fourth book, I was able to read without constantly stopping to check for understanding.  I learned that reading takes practice. Along with </w:t>
      </w:r>
      <w:r>
        <w:t>my reading goals, I worked on eating healthfully and exercising twice a day.  In learning about calories and servings, I improved my math skills.  By measuring serving sizes, I finally figured out fractions.  Seeing ¼, ⅓, and ½ next to the ounces on the me</w:t>
      </w:r>
      <w:r>
        <w:t xml:space="preserve">asuring cup allowed me to understand adding, subtracting and dividing fractions.  Losing weight was catalyst for understanding math.  </w:t>
      </w:r>
    </w:p>
    <w:p w:rsidR="00C42CA1" w:rsidRDefault="00261CB7">
      <w:pPr>
        <w:spacing w:line="360" w:lineRule="auto"/>
      </w:pPr>
      <w:r>
        <w:tab/>
        <w:t>Without a doubt, I faced many educational barriers in elementary school.  I now realize that it was not the numbers or w</w:t>
      </w:r>
      <w:r>
        <w:t>ords that challenged me, it was my belief in myself.  When I began accomplishing short term goals, I gained confidence in my abilities not only as a student but also as a person.</w:t>
      </w:r>
    </w:p>
    <w:p w:rsidR="00C42CA1" w:rsidRDefault="00C42CA1">
      <w:pPr>
        <w:spacing w:line="360" w:lineRule="auto"/>
      </w:pPr>
    </w:p>
    <w:p w:rsidR="00C42CA1" w:rsidRDefault="00C42CA1"/>
    <w:p w:rsidR="00C42CA1" w:rsidRDefault="00C42CA1"/>
    <w:p w:rsidR="00C42CA1" w:rsidRDefault="00C42CA1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42CA1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CA1" w:rsidRDefault="00261CB7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lastRenderedPageBreak/>
              <w:t>Mark and Discuss Narrative Language Features</w:t>
            </w:r>
          </w:p>
        </w:tc>
      </w:tr>
    </w:tbl>
    <w:p w:rsidR="00C42CA1" w:rsidRDefault="00C42CA1"/>
    <w:p w:rsidR="00C42CA1" w:rsidRDefault="00261CB7">
      <w:r>
        <w:rPr>
          <w:b/>
        </w:rPr>
        <w:t xml:space="preserve">Directions: </w:t>
      </w:r>
      <w:r>
        <w:t>Mark the langu</w:t>
      </w:r>
      <w:r>
        <w:t>age features. Then discuss with your partner.</w:t>
      </w:r>
    </w:p>
    <w:p w:rsidR="00C42CA1" w:rsidRDefault="00C42CA1"/>
    <w:p w:rsidR="00C42CA1" w:rsidRDefault="00261CB7">
      <w:pPr>
        <w:numPr>
          <w:ilvl w:val="0"/>
          <w:numId w:val="1"/>
        </w:numPr>
        <w:ind w:hanging="360"/>
        <w:contextualSpacing/>
      </w:pPr>
      <w:r>
        <w:t>Put brackets around each transition word or phrase that starts the narrative.</w:t>
      </w:r>
    </w:p>
    <w:p w:rsidR="00C42CA1" w:rsidRDefault="00C42CA1"/>
    <w:p w:rsidR="00C42CA1" w:rsidRDefault="00261CB7">
      <w:r>
        <w:t>-(One, another) transition (word, phrase) that starts the narrative is ____________.</w:t>
      </w:r>
    </w:p>
    <w:p w:rsidR="00C42CA1" w:rsidRDefault="00C42CA1"/>
    <w:p w:rsidR="00C42CA1" w:rsidRDefault="00261CB7">
      <w:r>
        <w:t xml:space="preserve">     2.  Draw a box around transition words or phrases that sequence the narrative stages. </w:t>
      </w:r>
    </w:p>
    <w:p w:rsidR="00C42CA1" w:rsidRDefault="00C42CA1"/>
    <w:p w:rsidR="00C42CA1" w:rsidRDefault="00261CB7">
      <w:r>
        <w:t>-(One, another) transition (word, phrase) that sequences the narrative stages is ________.</w:t>
      </w:r>
    </w:p>
    <w:p w:rsidR="00C42CA1" w:rsidRDefault="00C42CA1"/>
    <w:p w:rsidR="00C42CA1" w:rsidRDefault="00261CB7">
      <w:r>
        <w:t xml:space="preserve">    3.   Star four precise words that made the writing more vivid and d</w:t>
      </w:r>
      <w:r>
        <w:t xml:space="preserve">escriptive.  </w:t>
      </w:r>
    </w:p>
    <w:p w:rsidR="00C42CA1" w:rsidRDefault="00261CB7">
      <w:r>
        <w:t xml:space="preserve"> </w:t>
      </w:r>
    </w:p>
    <w:p w:rsidR="00C42CA1" w:rsidRDefault="00261CB7">
      <w:r>
        <w:t>-An example of a precise (verb, adjective, adverb) that enlivens the narrative is ________.</w:t>
      </w:r>
    </w:p>
    <w:p w:rsidR="00C42CA1" w:rsidRDefault="00C42CA1"/>
    <w:p w:rsidR="00C42CA1" w:rsidRDefault="00261CB7">
      <w:r>
        <w:t xml:space="preserve">   4.  Circle transition words or phrases that signal analysis of the experience. </w:t>
      </w:r>
    </w:p>
    <w:p w:rsidR="00C42CA1" w:rsidRDefault="00C42CA1"/>
    <w:p w:rsidR="00C42CA1" w:rsidRDefault="00261CB7">
      <w:r>
        <w:t xml:space="preserve">   5.  (One, another) transition (word, phrase) that signals an</w:t>
      </w:r>
      <w:r>
        <w:t>alysis of the experience is _____.</w:t>
      </w:r>
    </w:p>
    <w:p w:rsidR="00C42CA1" w:rsidRDefault="00C42CA1"/>
    <w:p w:rsidR="00C42CA1" w:rsidRDefault="00261CB7">
      <w:r>
        <w:t xml:space="preserve">   6.  Underline wording within the conclusion that clarifies the significance of the narrative, what the writer gained, learned, or resolved from the experience.</w:t>
      </w:r>
    </w:p>
    <w:p w:rsidR="00C42CA1" w:rsidRDefault="00C42CA1"/>
    <w:p w:rsidR="00C42CA1" w:rsidRDefault="00261CB7">
      <w:r>
        <w:t>-Wording within the conclusion that clarifies the signif</w:t>
      </w:r>
      <w:r>
        <w:t>icance of the narrative is ___________.</w:t>
      </w:r>
    </w:p>
    <w:p w:rsidR="00C42CA1" w:rsidRDefault="00C42CA1"/>
    <w:sectPr w:rsidR="00C42C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34353"/>
    <w:multiLevelType w:val="multilevel"/>
    <w:tmpl w:val="200A803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C42CA1"/>
    <w:rsid w:val="00261CB7"/>
    <w:rsid w:val="00C4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Chavez, Jackie</dc:creator>
  <cp:lastModifiedBy>Chavez, Jackie</cp:lastModifiedBy>
  <cp:revision>2</cp:revision>
  <dcterms:created xsi:type="dcterms:W3CDTF">2017-01-24T18:28:00Z</dcterms:created>
  <dcterms:modified xsi:type="dcterms:W3CDTF">2017-01-24T18:28:00Z</dcterms:modified>
</cp:coreProperties>
</file>